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5AC2F3FD" w14:textId="77777777" w:rsidR="001A782D" w:rsidRDefault="001A782D" w:rsidP="001A782D">
      <w:pPr>
        <w:spacing w:after="160" w:line="262" w:lineRule="auto"/>
        <w:ind w:left="1701" w:right="1134"/>
        <w:jc w:val="center"/>
        <w:rPr>
          <w:rFonts w:eastAsia="MS Mincho" w:cstheme="minorHAnsi"/>
          <w:b/>
          <w:sz w:val="18"/>
          <w:szCs w:val="18"/>
          <w:lang w:eastAsia="it-IT"/>
        </w:rPr>
      </w:pPr>
    </w:p>
    <w:p w14:paraId="32A55051" w14:textId="77777777" w:rsidR="007E5ABD" w:rsidRPr="00774167" w:rsidRDefault="007E5ABD" w:rsidP="007E5ABD">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0B071390" w14:textId="77777777" w:rsidR="007E5ABD" w:rsidRPr="003B56C9" w:rsidRDefault="007E5ABD" w:rsidP="007E5ABD">
      <w:pPr>
        <w:spacing w:after="160" w:line="262" w:lineRule="auto"/>
        <w:ind w:left="1701" w:right="1134"/>
        <w:jc w:val="both"/>
        <w:rPr>
          <w:rFonts w:eastAsia="MS Mincho" w:cstheme="minorHAnsi"/>
          <w:bCs/>
          <w:i/>
          <w:iCs/>
          <w:sz w:val="20"/>
          <w:szCs w:val="20"/>
          <w:lang w:eastAsia="it-IT"/>
        </w:rPr>
      </w:pPr>
      <w:r w:rsidRPr="003B56C9">
        <w:rPr>
          <w:rFonts w:eastAsia="MS Mincho" w:cstheme="minorHAnsi"/>
          <w:bCs/>
          <w:i/>
          <w:iCs/>
          <w:sz w:val="20"/>
          <w:szCs w:val="20"/>
          <w:lang w:eastAsia="it-IT"/>
        </w:rPr>
        <w:t>(</w:t>
      </w:r>
      <w:r>
        <w:rPr>
          <w:rFonts w:eastAsia="MS Mincho" w:cstheme="minorHAnsi"/>
          <w:bCs/>
          <w:i/>
          <w:iCs/>
          <w:sz w:val="20"/>
          <w:szCs w:val="20"/>
          <w:lang w:eastAsia="it-IT"/>
        </w:rPr>
        <w:t xml:space="preserve">relativa ai </w:t>
      </w:r>
      <w:r w:rsidRPr="003B56C9">
        <w:rPr>
          <w:rFonts w:eastAsia="MS Mincho" w:cstheme="minorHAnsi"/>
          <w:bCs/>
          <w:i/>
          <w:iCs/>
          <w:sz w:val="20"/>
          <w:szCs w:val="20"/>
          <w:lang w:eastAsia="it-IT"/>
        </w:rPr>
        <w:t>rapporti con membri del Consiglio di Amministrazione,</w:t>
      </w:r>
      <w:r>
        <w:rPr>
          <w:rFonts w:eastAsia="MS Mincho" w:cstheme="minorHAnsi"/>
          <w:bCs/>
          <w:i/>
          <w:iCs/>
          <w:sz w:val="20"/>
          <w:szCs w:val="20"/>
          <w:lang w:eastAsia="it-IT"/>
        </w:rPr>
        <w:t xml:space="preserve"> </w:t>
      </w:r>
      <w:r w:rsidRPr="003B56C9">
        <w:rPr>
          <w:rFonts w:eastAsia="MS Mincho" w:cstheme="minorHAnsi"/>
          <w:bCs/>
          <w:i/>
          <w:iCs/>
          <w:sz w:val="20"/>
          <w:szCs w:val="20"/>
          <w:lang w:eastAsia="it-IT"/>
        </w:rPr>
        <w:t>Collegio Sindacale o altri</w:t>
      </w:r>
      <w:r>
        <w:rPr>
          <w:rFonts w:eastAsia="MS Mincho" w:cstheme="minorHAnsi"/>
          <w:bCs/>
          <w:i/>
          <w:iCs/>
          <w:sz w:val="20"/>
          <w:szCs w:val="20"/>
          <w:lang w:eastAsia="it-IT"/>
        </w:rPr>
        <w:t xml:space="preserve"> </w:t>
      </w:r>
      <w:r w:rsidRPr="003B56C9">
        <w:rPr>
          <w:rFonts w:eastAsia="MS Mincho" w:cstheme="minorHAnsi"/>
          <w:bCs/>
          <w:i/>
          <w:iCs/>
          <w:sz w:val="20"/>
          <w:szCs w:val="20"/>
          <w:lang w:eastAsia="it-IT"/>
        </w:rPr>
        <w:t>organi societari)</w:t>
      </w:r>
    </w:p>
    <w:p w14:paraId="29863083"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p>
    <w:p w14:paraId="1BFFEA15"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Introduzione</w:t>
      </w:r>
    </w:p>
    <w:p w14:paraId="43C3EEF6" w14:textId="77777777" w:rsidR="007E5ABD" w:rsidRPr="003B56C9" w:rsidRDefault="007E5ABD" w:rsidP="007E5ABD">
      <w:pPr>
        <w:spacing w:after="160" w:line="262" w:lineRule="auto"/>
        <w:ind w:left="1701" w:right="1134"/>
        <w:jc w:val="both"/>
        <w:rPr>
          <w:rFonts w:eastAsia="MS Mincho" w:cstheme="minorHAnsi"/>
          <w:bCs/>
          <w:sz w:val="20"/>
          <w:szCs w:val="20"/>
          <w:lang w:eastAsia="it-IT"/>
        </w:rPr>
      </w:pPr>
      <w:r w:rsidRPr="003B56C9">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in relazione al conferimento di incarichi come componente del Consiglio di Amministrazione, del Collegio Sindacale, dell’Organismo di Vigilanza o di altri organi di controllo interni o esterni.</w:t>
      </w:r>
    </w:p>
    <w:p w14:paraId="4EB32A35" w14:textId="77777777" w:rsidR="007E5ABD" w:rsidRDefault="007E5ABD" w:rsidP="007E5ABD">
      <w:pPr>
        <w:spacing w:after="160" w:line="262" w:lineRule="auto"/>
        <w:ind w:left="1701" w:right="1134"/>
        <w:jc w:val="both"/>
        <w:rPr>
          <w:rFonts w:eastAsia="MS Mincho" w:cstheme="minorHAnsi"/>
          <w:bCs/>
          <w:sz w:val="20"/>
          <w:szCs w:val="20"/>
          <w:lang w:eastAsia="it-IT"/>
        </w:rPr>
      </w:pPr>
      <w:r w:rsidRPr="003B56C9">
        <w:rPr>
          <w:rFonts w:eastAsia="MS Mincho" w:cstheme="minorHAnsi"/>
          <w:bCs/>
          <w:sz w:val="20"/>
          <w:szCs w:val="20"/>
          <w:lang w:eastAsia="it-IT"/>
        </w:rPr>
        <w:t>I soggetti cui è conferito l’incarico, in quanto persone fisiche i cui dati personali sono oggetto di trattamento nell’ambito dell’incarico stesso, sono di seguito indicati come “</w:t>
      </w:r>
      <w:r w:rsidRPr="003B56C9">
        <w:rPr>
          <w:rFonts w:eastAsia="MS Mincho" w:cstheme="minorHAnsi"/>
          <w:b/>
          <w:sz w:val="20"/>
          <w:szCs w:val="20"/>
          <w:lang w:eastAsia="it-IT"/>
        </w:rPr>
        <w:t>Interessati</w:t>
      </w:r>
      <w:r w:rsidRPr="003B56C9">
        <w:rPr>
          <w:rFonts w:eastAsia="MS Mincho" w:cstheme="minorHAnsi"/>
          <w:bCs/>
          <w:sz w:val="20"/>
          <w:szCs w:val="20"/>
          <w:lang w:eastAsia="it-IT"/>
        </w:rPr>
        <w:t xml:space="preserve">”. </w:t>
      </w:r>
    </w:p>
    <w:p w14:paraId="4A672119" w14:textId="77777777" w:rsidR="007E5ABD" w:rsidRDefault="007E5ABD" w:rsidP="007E5ABD">
      <w:pPr>
        <w:spacing w:after="160" w:line="262" w:lineRule="auto"/>
        <w:ind w:left="1701" w:right="1134"/>
        <w:jc w:val="both"/>
        <w:rPr>
          <w:rFonts w:eastAsia="MS Mincho" w:cstheme="minorHAnsi"/>
          <w:bCs/>
          <w:sz w:val="20"/>
          <w:szCs w:val="20"/>
          <w:lang w:eastAsia="it-IT"/>
        </w:rPr>
      </w:pPr>
      <w:r w:rsidRPr="003B56C9">
        <w:rPr>
          <w:rFonts w:eastAsia="MS Mincho" w:cstheme="minorHAnsi"/>
          <w:bCs/>
          <w:sz w:val="20"/>
          <w:szCs w:val="20"/>
          <w:lang w:eastAsia="it-IT"/>
        </w:rPr>
        <w:t>Qualora i dati trattati riguardino familiari o membri del nucleo familiare dell’Interessato, quest’ultimo si impegna a informare tali soggetti del contenuto della presente informativa, rendendola loro disponibile.</w:t>
      </w:r>
    </w:p>
    <w:p w14:paraId="716DA0DC"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p>
    <w:p w14:paraId="15C0FD87"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AFF61D5" w14:textId="77777777" w:rsidR="007E5ABD" w:rsidRDefault="007E5ABD" w:rsidP="007E5ABD">
      <w:pPr>
        <w:spacing w:after="160" w:line="262" w:lineRule="auto"/>
        <w:ind w:left="1701" w:right="1134"/>
        <w:jc w:val="both"/>
        <w:rPr>
          <w:rFonts w:cstheme="minorHAnsi"/>
          <w:sz w:val="20"/>
          <w:szCs w:val="20"/>
        </w:rPr>
      </w:pPr>
      <w:r w:rsidRPr="00766569">
        <w:rPr>
          <w:rFonts w:cstheme="minorHAnsi"/>
          <w:b/>
          <w:bCs/>
          <w:sz w:val="20"/>
          <w:szCs w:val="20"/>
        </w:rPr>
        <w:t>Trasporti e Spedizioni Arcieri s.r.l.</w:t>
      </w:r>
      <w:r w:rsidRPr="00766569">
        <w:rPr>
          <w:rFonts w:cstheme="minorHAnsi"/>
          <w:sz w:val="20"/>
          <w:szCs w:val="20"/>
        </w:rPr>
        <w:t>, con sede in Medolago (BG), via Presolana, 36, codice fiscale e partita iva 00512040163, in persona del legale rappresentante pro tempore</w:t>
      </w:r>
      <w:r>
        <w:rPr>
          <w:rFonts w:cstheme="minorHAnsi"/>
          <w:sz w:val="20"/>
          <w:szCs w:val="20"/>
        </w:rPr>
        <w:t xml:space="preserve">, nella qualità di Titolare del trattamento </w:t>
      </w:r>
      <w:r w:rsidRPr="00723BCD">
        <w:rPr>
          <w:rFonts w:cstheme="minorHAnsi"/>
          <w:sz w:val="20"/>
          <w:szCs w:val="20"/>
        </w:rPr>
        <w:t>(in seguito “</w:t>
      </w:r>
      <w:r w:rsidRPr="00723BCD">
        <w:rPr>
          <w:rFonts w:cstheme="minorHAnsi"/>
          <w:b/>
          <w:bCs/>
          <w:sz w:val="20"/>
          <w:szCs w:val="20"/>
        </w:rPr>
        <w:t>Titolare</w:t>
      </w:r>
      <w:r w:rsidRPr="00723BCD">
        <w:rPr>
          <w:rFonts w:cstheme="minorHAnsi"/>
          <w:sz w:val="20"/>
          <w:szCs w:val="20"/>
        </w:rPr>
        <w:t>”).</w:t>
      </w:r>
    </w:p>
    <w:p w14:paraId="2D7B46D1" w14:textId="77777777" w:rsidR="007E5ABD" w:rsidRDefault="007E5ABD" w:rsidP="007E5ABD">
      <w:pPr>
        <w:spacing w:after="160" w:line="262" w:lineRule="auto"/>
        <w:ind w:left="1701" w:right="1134"/>
        <w:jc w:val="both"/>
        <w:rPr>
          <w:rFonts w:eastAsia="MS Mincho" w:cstheme="minorHAnsi"/>
          <w:bCs/>
          <w:sz w:val="20"/>
          <w:szCs w:val="20"/>
          <w:lang w:eastAsia="it-IT"/>
        </w:rPr>
      </w:pPr>
    </w:p>
    <w:p w14:paraId="6D587C3E" w14:textId="77777777" w:rsidR="007E5ABD" w:rsidRPr="00774167" w:rsidRDefault="007E5ABD" w:rsidP="007E5ABD">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76A338D4" w14:textId="77777777" w:rsidR="007E5ABD" w:rsidRDefault="007E5ABD" w:rsidP="007E5ABD">
      <w:pPr>
        <w:spacing w:after="160" w:line="262" w:lineRule="auto"/>
        <w:ind w:left="1701" w:right="1134"/>
        <w:jc w:val="both"/>
        <w:rPr>
          <w:rFonts w:cstheme="minorHAnsi"/>
          <w:sz w:val="20"/>
          <w:szCs w:val="20"/>
        </w:rPr>
      </w:pPr>
      <w:r w:rsidRPr="003B56C9">
        <w:rPr>
          <w:rFonts w:cstheme="minorHAnsi"/>
          <w:sz w:val="20"/>
          <w:szCs w:val="20"/>
        </w:rPr>
        <w:t>Nel contesto del rapporto di incarico, possono essere raccolti e trattati i seguenti dati personali riferiti agli Interessati:</w:t>
      </w:r>
    </w:p>
    <w:p w14:paraId="6EC802D7" w14:textId="77777777" w:rsidR="007E5ABD" w:rsidRPr="00095EFF"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anagrafici e identificativi</w:t>
      </w:r>
      <w:r w:rsidRPr="00095EFF">
        <w:rPr>
          <w:rFonts w:asciiTheme="minorHAnsi" w:hAnsiTheme="minorHAnsi" w:cstheme="minorHAnsi"/>
          <w:sz w:val="20"/>
          <w:szCs w:val="20"/>
        </w:rPr>
        <w:t xml:space="preserve"> (es. nome, cognome, codice fiscale, data e luogo di nascita);</w:t>
      </w:r>
    </w:p>
    <w:p w14:paraId="0A21EC9E" w14:textId="77777777" w:rsidR="007E5ABD" w:rsidRPr="00095EFF"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di contatto</w:t>
      </w:r>
      <w:r w:rsidRPr="00095EFF">
        <w:rPr>
          <w:rFonts w:asciiTheme="minorHAnsi" w:hAnsiTheme="minorHAnsi" w:cstheme="minorHAnsi"/>
          <w:sz w:val="20"/>
          <w:szCs w:val="20"/>
        </w:rPr>
        <w:t xml:space="preserve"> (es. e-mail, telefono, indirizzo di residenza o domicilio);</w:t>
      </w:r>
    </w:p>
    <w:p w14:paraId="527F1C46" w14:textId="77777777" w:rsidR="007E5ABD"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contrattuali e amministrativi</w:t>
      </w:r>
      <w:r w:rsidRPr="00095EFF">
        <w:rPr>
          <w:rFonts w:asciiTheme="minorHAnsi" w:hAnsiTheme="minorHAnsi" w:cstheme="minorHAnsi"/>
          <w:sz w:val="20"/>
          <w:szCs w:val="20"/>
        </w:rPr>
        <w:t xml:space="preserve"> (es. informazioni sul contratto di lavoro, dati retributivi e previdenziali, coordinate bancarie, dati fiscali)</w:t>
      </w:r>
      <w:r>
        <w:rPr>
          <w:rFonts w:asciiTheme="minorHAnsi" w:hAnsiTheme="minorHAnsi" w:cstheme="minorHAnsi"/>
          <w:sz w:val="20"/>
          <w:szCs w:val="20"/>
        </w:rPr>
        <w:t>;</w:t>
      </w:r>
    </w:p>
    <w:p w14:paraId="716C9014" w14:textId="77777777" w:rsidR="007E5ABD" w:rsidRPr="00A42835"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bookmarkStart w:id="0" w:name="_Hlk201313792"/>
      <w:r w:rsidRPr="00A42835">
        <w:rPr>
          <w:rFonts w:asciiTheme="minorHAnsi" w:hAnsiTheme="minorHAnsi" w:cstheme="minorHAnsi"/>
          <w:b/>
          <w:bCs/>
          <w:sz w:val="20"/>
          <w:szCs w:val="20"/>
        </w:rPr>
        <w:t xml:space="preserve">Dati curriculari e professionali </w:t>
      </w:r>
      <w:r w:rsidRPr="00A42835">
        <w:rPr>
          <w:rFonts w:asciiTheme="minorHAnsi" w:hAnsiTheme="minorHAnsi" w:cstheme="minorHAnsi"/>
          <w:sz w:val="20"/>
          <w:szCs w:val="20"/>
        </w:rPr>
        <w:t>(es. curriculum vitae, esperienze pregresse, cariche ricoperte, partecipazioni societarie);</w:t>
      </w:r>
    </w:p>
    <w:bookmarkEnd w:id="0"/>
    <w:p w14:paraId="6CE0499F" w14:textId="77777777" w:rsidR="007E5ABD" w:rsidRPr="00095EFF"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relativi all’utilizzo degli strumenti informatici aziendali</w:t>
      </w:r>
      <w:r w:rsidRPr="00095EFF">
        <w:rPr>
          <w:rFonts w:asciiTheme="minorHAnsi" w:hAnsiTheme="minorHAnsi" w:cstheme="minorHAnsi"/>
          <w:sz w:val="20"/>
          <w:szCs w:val="20"/>
        </w:rPr>
        <w:t xml:space="preserve">, inclusi log di accesso, indirizzo IP, identificativo utente, metadati di posta elettronica </w:t>
      </w:r>
      <w:r w:rsidRPr="00095EFF">
        <w:rPr>
          <w:rFonts w:asciiTheme="minorHAnsi" w:hAnsiTheme="minorHAnsi" w:cstheme="minorHAnsi"/>
          <w:sz w:val="20"/>
          <w:szCs w:val="20"/>
        </w:rPr>
        <w:lastRenderedPageBreak/>
        <w:t>(mittente, destinatario, oggetto, orario), trattati per garantire la sicurezza dei sistemi informativi;</w:t>
      </w:r>
    </w:p>
    <w:p w14:paraId="73754A6D" w14:textId="77777777" w:rsidR="007E5ABD" w:rsidRPr="00095EFF"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Categorie particolari di dati personali</w:t>
      </w:r>
      <w:r w:rsidRPr="00095EFF">
        <w:rPr>
          <w:rFonts w:asciiTheme="minorHAnsi" w:hAnsiTheme="minorHAnsi" w:cstheme="minorHAnsi"/>
          <w:sz w:val="20"/>
          <w:szCs w:val="20"/>
        </w:rPr>
        <w:t xml:space="preserve"> (es. dati sanitari, appartenenza sindacale, origine razziale o etnica, convinzioni religiose o filosofiche), trattati solo se necessari per adempiere obblighi di legge o contrattuali in materia di lavoro e sicurezza sociale;</w:t>
      </w:r>
    </w:p>
    <w:p w14:paraId="75B52690" w14:textId="77777777" w:rsidR="007E5ABD"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giudiziari</w:t>
      </w:r>
      <w:r w:rsidRPr="00095EFF">
        <w:rPr>
          <w:rFonts w:asciiTheme="minorHAnsi" w:hAnsiTheme="minorHAnsi" w:cstheme="minorHAnsi"/>
          <w:sz w:val="20"/>
          <w:szCs w:val="20"/>
        </w:rPr>
        <w:t xml:space="preserve">: </w:t>
      </w:r>
      <w:r w:rsidRPr="005A4D80">
        <w:rPr>
          <w:rFonts w:asciiTheme="minorHAnsi" w:hAnsiTheme="minorHAnsi" w:cstheme="minorHAnsi"/>
          <w:sz w:val="20"/>
          <w:szCs w:val="20"/>
        </w:rPr>
        <w:t>informazioni relative a eventuali condanne penali e reati o connesse a misure di sicurezza, trattate esclusivamente nei casi in cui sia previsto dalla legge o da regolamenti, e comunque nel rispetto dell’art. 10 del GDPR e delle garanzie previste dalla normativa vigente.</w:t>
      </w:r>
    </w:p>
    <w:p w14:paraId="419562F7" w14:textId="77777777" w:rsidR="007E5ABD"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p>
    <w:p w14:paraId="1B0272ED" w14:textId="77777777" w:rsidR="007E5ABD" w:rsidRDefault="007E5ABD" w:rsidP="007E5ABD">
      <w:pPr>
        <w:pStyle w:val="Paragrafoelenco"/>
        <w:spacing w:after="160" w:line="262" w:lineRule="auto"/>
        <w:ind w:left="1985" w:right="1134"/>
        <w:contextualSpacing w:val="0"/>
        <w:jc w:val="both"/>
        <w:rPr>
          <w:rFonts w:asciiTheme="minorHAnsi" w:hAnsiTheme="minorHAnsi" w:cstheme="minorHAnsi"/>
          <w:b/>
          <w:bCs/>
          <w:sz w:val="20"/>
          <w:szCs w:val="20"/>
        </w:rPr>
      </w:pPr>
      <w:r w:rsidRPr="00A42835">
        <w:rPr>
          <w:rFonts w:asciiTheme="minorHAnsi" w:hAnsiTheme="minorHAnsi" w:cstheme="minorHAnsi"/>
          <w:b/>
          <w:bCs/>
          <w:sz w:val="20"/>
          <w:szCs w:val="20"/>
        </w:rPr>
        <w:t>Finalità del trattamento, basi giuridiche, natura del conferimento e tempi di conservazione</w:t>
      </w:r>
    </w:p>
    <w:p w14:paraId="47FFB5BB"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A42835">
        <w:rPr>
          <w:rFonts w:asciiTheme="minorHAnsi" w:hAnsiTheme="minorHAnsi" w:cstheme="minorHAnsi"/>
          <w:sz w:val="20"/>
          <w:szCs w:val="20"/>
        </w:rPr>
        <w:t>I dati personali degli Interessati sono trattati per le seguenti finalità:</w:t>
      </w:r>
    </w:p>
    <w:p w14:paraId="37EB9349"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b/>
          <w:bCs/>
          <w:sz w:val="20"/>
          <w:szCs w:val="20"/>
        </w:rPr>
      </w:pPr>
      <w:r w:rsidRPr="00A42835">
        <w:rPr>
          <w:rFonts w:asciiTheme="minorHAnsi" w:hAnsiTheme="minorHAnsi" w:cstheme="minorHAnsi"/>
          <w:sz w:val="20"/>
          <w:szCs w:val="20"/>
        </w:rPr>
        <w:t xml:space="preserve">❶ </w:t>
      </w:r>
      <w:r w:rsidRPr="00A42835">
        <w:rPr>
          <w:rFonts w:asciiTheme="minorHAnsi" w:hAnsiTheme="minorHAnsi" w:cstheme="minorHAnsi"/>
          <w:b/>
          <w:bCs/>
          <w:sz w:val="20"/>
          <w:szCs w:val="20"/>
        </w:rPr>
        <w:t>Gestione del rapporto di incarico</w:t>
      </w:r>
    </w:p>
    <w:p w14:paraId="637E34E1"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A42835">
        <w:rPr>
          <w:rFonts w:asciiTheme="minorHAnsi" w:hAnsiTheme="minorHAnsi" w:cstheme="minorHAnsi"/>
          <w:b/>
          <w:bCs/>
          <w:sz w:val="20"/>
          <w:szCs w:val="20"/>
        </w:rPr>
        <w:t>Finalità del trattamento</w:t>
      </w:r>
      <w:r w:rsidRPr="00A42835">
        <w:rPr>
          <w:rFonts w:asciiTheme="minorHAnsi" w:hAnsiTheme="minorHAnsi" w:cstheme="minorHAnsi"/>
          <w:sz w:val="20"/>
          <w:szCs w:val="20"/>
        </w:rPr>
        <w:t>: instaurazione, gestione ed esecuzione dell’incarico in qualità di membro dell’organo amministrativo, di controllo o vigilanza (es. convocazioni, verbali, compensi, rimborsi, adempimenti statutari e societari).</w:t>
      </w:r>
    </w:p>
    <w:p w14:paraId="7BBF8203"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A42835">
        <w:rPr>
          <w:rFonts w:asciiTheme="minorHAnsi" w:hAnsiTheme="minorHAnsi" w:cstheme="minorHAnsi"/>
          <w:b/>
          <w:bCs/>
          <w:sz w:val="20"/>
          <w:szCs w:val="20"/>
        </w:rPr>
        <w:t>Base giuridica</w:t>
      </w:r>
      <w:r w:rsidRPr="00A42835">
        <w:rPr>
          <w:rFonts w:asciiTheme="minorHAnsi" w:hAnsiTheme="minorHAnsi" w:cstheme="minorHAnsi"/>
          <w:sz w:val="20"/>
          <w:szCs w:val="20"/>
        </w:rPr>
        <w:t>:</w:t>
      </w:r>
      <w:r>
        <w:rPr>
          <w:rFonts w:asciiTheme="minorHAnsi" w:hAnsiTheme="minorHAnsi" w:cstheme="minorHAnsi"/>
          <w:sz w:val="20"/>
          <w:szCs w:val="20"/>
        </w:rPr>
        <w:t xml:space="preserve"> </w:t>
      </w:r>
      <w:r w:rsidRPr="00A42835">
        <w:rPr>
          <w:rFonts w:asciiTheme="minorHAnsi" w:hAnsiTheme="minorHAnsi" w:cstheme="minorHAnsi"/>
          <w:sz w:val="20"/>
          <w:szCs w:val="20"/>
        </w:rPr>
        <w:t>esecuzione di un contratto o incarico (art. 6, par. 1, lett. b) GDPR);</w:t>
      </w:r>
      <w:r>
        <w:rPr>
          <w:rFonts w:asciiTheme="minorHAnsi" w:hAnsiTheme="minorHAnsi" w:cstheme="minorHAnsi"/>
          <w:sz w:val="20"/>
          <w:szCs w:val="20"/>
        </w:rPr>
        <w:t xml:space="preserve"> </w:t>
      </w:r>
      <w:r w:rsidRPr="00A42835">
        <w:rPr>
          <w:rFonts w:asciiTheme="minorHAnsi" w:hAnsiTheme="minorHAnsi" w:cstheme="minorHAnsi"/>
          <w:sz w:val="20"/>
          <w:szCs w:val="20"/>
        </w:rPr>
        <w:t>adempimento di obblighi legali (art. 6, par. 1, lett. c) GDPR);</w:t>
      </w:r>
      <w:r>
        <w:rPr>
          <w:rFonts w:asciiTheme="minorHAnsi" w:hAnsiTheme="minorHAnsi" w:cstheme="minorHAnsi"/>
          <w:sz w:val="20"/>
          <w:szCs w:val="20"/>
        </w:rPr>
        <w:t xml:space="preserve"> </w:t>
      </w:r>
      <w:r w:rsidRPr="00A42835">
        <w:rPr>
          <w:rFonts w:asciiTheme="minorHAnsi" w:hAnsiTheme="minorHAnsi" w:cstheme="minorHAnsi"/>
          <w:sz w:val="20"/>
          <w:szCs w:val="20"/>
        </w:rPr>
        <w:t>trattamento di dati particolari o giudiziari ove richiesto da leggi o regolamenti (artt. 9 e 10 GDPR).</w:t>
      </w:r>
    </w:p>
    <w:p w14:paraId="7CEBAAF7"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A42835">
        <w:rPr>
          <w:rFonts w:asciiTheme="minorHAnsi" w:hAnsiTheme="minorHAnsi" w:cstheme="minorHAnsi"/>
          <w:b/>
          <w:bCs/>
          <w:sz w:val="20"/>
          <w:szCs w:val="20"/>
        </w:rPr>
        <w:t>Natura del conferimento</w:t>
      </w:r>
      <w:r w:rsidRPr="00A42835">
        <w:rPr>
          <w:rFonts w:asciiTheme="minorHAnsi" w:hAnsiTheme="minorHAnsi" w:cstheme="minorHAnsi"/>
          <w:sz w:val="20"/>
          <w:szCs w:val="20"/>
        </w:rPr>
        <w:t>: obbligatoria; il mancato conferimento impedisce l’instaurazione e gestione dell’incarico.</w:t>
      </w:r>
    </w:p>
    <w:p w14:paraId="780ACBED"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A42835">
        <w:rPr>
          <w:rFonts w:asciiTheme="minorHAnsi" w:hAnsiTheme="minorHAnsi" w:cstheme="minorHAnsi"/>
          <w:b/>
          <w:bCs/>
          <w:sz w:val="20"/>
          <w:szCs w:val="20"/>
        </w:rPr>
        <w:t>Tempi di conservazione</w:t>
      </w:r>
      <w:r w:rsidRPr="00A42835">
        <w:rPr>
          <w:rFonts w:asciiTheme="minorHAnsi" w:hAnsiTheme="minorHAnsi" w:cstheme="minorHAnsi"/>
          <w:sz w:val="20"/>
          <w:szCs w:val="20"/>
        </w:rPr>
        <w:t>: per tutta la durata dell’incarico e per almeno 10 anni dalla cessazione, salvo obblighi normativi ulteriori.</w:t>
      </w:r>
    </w:p>
    <w:p w14:paraId="513E2939"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p>
    <w:p w14:paraId="58C05FB9" w14:textId="77777777" w:rsidR="007E5ABD" w:rsidRPr="004C0FF3" w:rsidRDefault="007E5ABD" w:rsidP="007E5ABD">
      <w:pPr>
        <w:pStyle w:val="Paragrafoelenco"/>
        <w:spacing w:after="160" w:line="262" w:lineRule="auto"/>
        <w:ind w:left="1985" w:right="1134"/>
        <w:contextualSpacing w:val="0"/>
        <w:jc w:val="both"/>
        <w:rPr>
          <w:rFonts w:asciiTheme="minorHAnsi" w:hAnsiTheme="minorHAnsi" w:cstheme="minorHAnsi"/>
          <w:b/>
          <w:bCs/>
          <w:sz w:val="20"/>
          <w:szCs w:val="20"/>
        </w:rPr>
      </w:pPr>
      <w:r w:rsidRPr="00A42835">
        <w:rPr>
          <w:rFonts w:asciiTheme="minorHAnsi" w:hAnsiTheme="minorHAnsi" w:cstheme="minorHAnsi"/>
          <w:sz w:val="20"/>
          <w:szCs w:val="20"/>
        </w:rPr>
        <w:t xml:space="preserve">❷ </w:t>
      </w:r>
      <w:r w:rsidRPr="004C0FF3">
        <w:rPr>
          <w:rFonts w:asciiTheme="minorHAnsi" w:hAnsiTheme="minorHAnsi" w:cstheme="minorHAnsi"/>
          <w:b/>
          <w:bCs/>
          <w:sz w:val="20"/>
          <w:szCs w:val="20"/>
        </w:rPr>
        <w:t>Adempimento di obblighi di legge</w:t>
      </w:r>
    </w:p>
    <w:p w14:paraId="67252B40" w14:textId="77777777" w:rsidR="007E5ABD" w:rsidRPr="00A42835"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4C0FF3">
        <w:rPr>
          <w:rFonts w:asciiTheme="minorHAnsi" w:hAnsiTheme="minorHAnsi" w:cstheme="minorHAnsi"/>
          <w:b/>
          <w:bCs/>
          <w:sz w:val="20"/>
          <w:szCs w:val="20"/>
        </w:rPr>
        <w:t>Finalità del trattamento</w:t>
      </w:r>
      <w:r w:rsidRPr="00A42835">
        <w:rPr>
          <w:rFonts w:asciiTheme="minorHAnsi" w:hAnsiTheme="minorHAnsi" w:cstheme="minorHAnsi"/>
          <w:sz w:val="20"/>
          <w:szCs w:val="20"/>
        </w:rPr>
        <w:t>: adempiere a obblighi normativi, contabili, fiscali, societari e previdenziali (es. comunicazioni a Camera di Commercio, Agenzia delle Entrate, autorità giudiziarie o di vigilanza).</w:t>
      </w:r>
    </w:p>
    <w:p w14:paraId="17F9176F" w14:textId="77777777" w:rsidR="007E5ABD"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4C0FF3">
        <w:rPr>
          <w:rFonts w:asciiTheme="minorHAnsi" w:hAnsiTheme="minorHAnsi" w:cstheme="minorHAnsi"/>
          <w:b/>
          <w:bCs/>
          <w:sz w:val="20"/>
          <w:szCs w:val="20"/>
        </w:rPr>
        <w:t>Base giuridica</w:t>
      </w:r>
      <w:r w:rsidRPr="00A42835">
        <w:rPr>
          <w:rFonts w:asciiTheme="minorHAnsi" w:hAnsiTheme="minorHAnsi" w:cstheme="minorHAnsi"/>
          <w:sz w:val="20"/>
          <w:szCs w:val="20"/>
        </w:rPr>
        <w:t>:</w:t>
      </w:r>
      <w:r>
        <w:rPr>
          <w:rFonts w:asciiTheme="minorHAnsi" w:hAnsiTheme="minorHAnsi" w:cstheme="minorHAnsi"/>
          <w:sz w:val="20"/>
          <w:szCs w:val="20"/>
        </w:rPr>
        <w:t xml:space="preserve"> </w:t>
      </w:r>
      <w:r w:rsidRPr="004C0FF3">
        <w:rPr>
          <w:rFonts w:asciiTheme="minorHAnsi" w:hAnsiTheme="minorHAnsi" w:cstheme="minorHAnsi"/>
          <w:sz w:val="20"/>
          <w:szCs w:val="20"/>
        </w:rPr>
        <w:t>adempimento di un obbligo legale ai sensi dell’art. 6, par. 1, lett. c) GDPR; per le categorie particolari di dati, art. 9, par. 2, lett. b) GDPR; per eventuali dati giudiziari, art. 10 GDPR, nei casi previsti dalla normativa vigente.</w:t>
      </w:r>
    </w:p>
    <w:p w14:paraId="4A04C75A" w14:textId="77777777" w:rsidR="007E5ABD"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r w:rsidRPr="004C0FF3">
        <w:rPr>
          <w:rFonts w:asciiTheme="minorHAnsi" w:hAnsiTheme="minorHAnsi" w:cstheme="minorHAnsi"/>
          <w:b/>
          <w:bCs/>
          <w:sz w:val="20"/>
          <w:szCs w:val="20"/>
        </w:rPr>
        <w:t>Natura del conferimento</w:t>
      </w:r>
      <w:r w:rsidRPr="00A42835">
        <w:rPr>
          <w:rFonts w:asciiTheme="minorHAnsi" w:hAnsiTheme="minorHAnsi" w:cstheme="minorHAnsi"/>
          <w:sz w:val="20"/>
          <w:szCs w:val="20"/>
        </w:rPr>
        <w:t>: obbligatoria; il mancato conferimento impedisce l’adempimento degli obblighi normativi.</w:t>
      </w:r>
    </w:p>
    <w:p w14:paraId="3460B338" w14:textId="77777777" w:rsidR="007E5ABD" w:rsidRDefault="007E5ABD" w:rsidP="007E5ABD">
      <w:pPr>
        <w:pStyle w:val="Paragrafoelenco"/>
        <w:spacing w:after="160" w:line="262" w:lineRule="auto"/>
        <w:ind w:left="1985" w:right="1134"/>
        <w:contextualSpacing w:val="0"/>
        <w:jc w:val="both"/>
        <w:rPr>
          <w:rFonts w:asciiTheme="minorHAnsi" w:hAnsiTheme="minorHAnsi" w:cstheme="minorHAnsi"/>
          <w:sz w:val="20"/>
          <w:szCs w:val="20"/>
        </w:rPr>
      </w:pPr>
    </w:p>
    <w:p w14:paraId="7CC837EB" w14:textId="77777777" w:rsidR="007E5ABD" w:rsidRPr="00107901" w:rsidRDefault="007E5ABD" w:rsidP="007E5AB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❸</w:t>
      </w:r>
      <w:r w:rsidRPr="00107901">
        <w:rPr>
          <w:rFonts w:eastAsia="MS Mincho" w:cstheme="minorHAnsi"/>
          <w:b/>
          <w:sz w:val="20"/>
          <w:szCs w:val="20"/>
          <w:lang w:eastAsia="it-IT"/>
        </w:rPr>
        <w:t xml:space="preserve"> Sicurezza informatica e uso degli strumenti aziendali</w:t>
      </w:r>
    </w:p>
    <w:p w14:paraId="281624A3" w14:textId="77777777" w:rsidR="007E5ABD" w:rsidRPr="00107901" w:rsidRDefault="007E5ABD" w:rsidP="007E5AB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lastRenderedPageBreak/>
        <w:t>Finalità del trattamento</w:t>
      </w:r>
      <w:r w:rsidRPr="00095EFF">
        <w:rPr>
          <w:rFonts w:eastAsia="MS Mincho" w:cstheme="minorHAnsi"/>
          <w:bCs/>
          <w:sz w:val="20"/>
          <w:szCs w:val="20"/>
          <w:lang w:eastAsia="it-IT"/>
        </w:rPr>
        <w:t>: protezione dei sistemi, gestione degli eventi di sicurezza, monitoraggio dei log e dei metadati generati dagli strumenti informatici (es. posta elettronica).</w:t>
      </w:r>
    </w:p>
    <w:p w14:paraId="74885B33" w14:textId="77777777" w:rsidR="007E5ABD" w:rsidRPr="00107901" w:rsidRDefault="007E5ABD" w:rsidP="007E5AB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legittimo interesse del Titolare (art. 6, par. 1, lett. f) GDPR).</w:t>
      </w:r>
    </w:p>
    <w:p w14:paraId="2E1FB980" w14:textId="77777777" w:rsidR="007E5ABD" w:rsidRPr="00107901" w:rsidRDefault="007E5ABD" w:rsidP="007E5AB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necessaria per l’uso degli strumenti aziendali.</w:t>
      </w:r>
    </w:p>
    <w:p w14:paraId="121C34A7" w14:textId="77777777" w:rsidR="007E5ABD" w:rsidRPr="00107901" w:rsidRDefault="007E5ABD" w:rsidP="007E5ABD">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non oltre 6 mesi, salvo eventi eccezionali che giustifichino una conservazione più lunga.</w:t>
      </w:r>
    </w:p>
    <w:p w14:paraId="5F1C9347" w14:textId="77777777" w:rsidR="007E5ABD" w:rsidRDefault="007E5ABD" w:rsidP="007E5ABD">
      <w:pPr>
        <w:spacing w:after="160" w:line="262" w:lineRule="auto"/>
        <w:ind w:left="1701" w:right="1134"/>
        <w:jc w:val="both"/>
        <w:rPr>
          <w:rFonts w:eastAsia="MS Mincho" w:cstheme="minorHAnsi"/>
          <w:b/>
          <w:sz w:val="20"/>
          <w:szCs w:val="20"/>
          <w:lang w:eastAsia="it-IT"/>
        </w:rPr>
      </w:pPr>
    </w:p>
    <w:p w14:paraId="664AF5DD" w14:textId="77777777" w:rsidR="007E5ABD" w:rsidRPr="00095EFF" w:rsidRDefault="007E5ABD" w:rsidP="007E5ABD">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❹</w:t>
      </w:r>
      <w:r>
        <w:rPr>
          <w:rFonts w:eastAsia="MS Mincho" w:cstheme="minorHAnsi"/>
          <w:b/>
          <w:sz w:val="20"/>
          <w:szCs w:val="20"/>
          <w:lang w:eastAsia="it-IT"/>
        </w:rPr>
        <w:t xml:space="preserve"> </w:t>
      </w:r>
      <w:r w:rsidRPr="00095EFF">
        <w:rPr>
          <w:rFonts w:eastAsia="MS Mincho" w:cstheme="minorHAnsi"/>
          <w:b/>
          <w:sz w:val="20"/>
          <w:szCs w:val="20"/>
          <w:lang w:eastAsia="it-IT"/>
        </w:rPr>
        <w:t>Tutela dei diritti del Titolare</w:t>
      </w:r>
    </w:p>
    <w:p w14:paraId="64C70EC7" w14:textId="77777777" w:rsidR="007E5ABD" w:rsidRPr="00095EFF" w:rsidRDefault="007E5ABD" w:rsidP="007E5AB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Finalità del trattamento</w:t>
      </w:r>
      <w:r w:rsidRPr="00095EFF">
        <w:rPr>
          <w:rFonts w:eastAsia="MS Mincho" w:cstheme="minorHAnsi"/>
          <w:bCs/>
          <w:sz w:val="20"/>
          <w:szCs w:val="20"/>
          <w:lang w:eastAsia="it-IT"/>
        </w:rPr>
        <w:t>: accertamento, esercizio o difesa di un diritto in sede giudiziaria o stragiudiziale, prevenzione di inadempimenti o frodi.</w:t>
      </w:r>
    </w:p>
    <w:p w14:paraId="438ECCEC" w14:textId="77777777" w:rsidR="007E5ABD" w:rsidRPr="00095EFF" w:rsidRDefault="007E5ABD" w:rsidP="007E5AB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Pr="005B4DFE">
        <w:rPr>
          <w:rFonts w:eastAsia="MS Mincho" w:cstheme="minorHAnsi"/>
          <w:bCs/>
          <w:sz w:val="20"/>
          <w:szCs w:val="20"/>
          <w:lang w:eastAsia="it-IT"/>
        </w:rPr>
        <w:t>legittimo interesse del Titolare, ai sensi dell’art. 6, par. 1, lett. f) GDPR;</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particolari, art. 9, par. 2, lett. f) GDPR (accertamento, esercizio o difesa di un diritto in sede giudiziaria);</w:t>
      </w:r>
      <w:r>
        <w:rPr>
          <w:rFonts w:eastAsia="MS Mincho" w:cstheme="minorHAnsi"/>
          <w:bCs/>
          <w:sz w:val="20"/>
          <w:szCs w:val="20"/>
          <w:lang w:eastAsia="it-IT"/>
        </w:rPr>
        <w:t xml:space="preserve"> </w:t>
      </w:r>
      <w:r w:rsidRPr="005B4DFE">
        <w:rPr>
          <w:rFonts w:eastAsia="MS Mincho" w:cstheme="minorHAnsi"/>
          <w:bCs/>
          <w:sz w:val="20"/>
          <w:szCs w:val="20"/>
          <w:lang w:eastAsia="it-IT"/>
        </w:rPr>
        <w:t>se vengono trattati dati giudiziari, art. 10 GDPR, nei limiti previsti dalla legge o regolamenti.</w:t>
      </w:r>
    </w:p>
    <w:p w14:paraId="58585166" w14:textId="77777777" w:rsidR="007E5ABD" w:rsidRPr="00095EFF" w:rsidRDefault="007E5ABD" w:rsidP="007E5ABD">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Natura del conferimento</w:t>
      </w:r>
      <w:r w:rsidRPr="00095EFF">
        <w:rPr>
          <w:rFonts w:eastAsia="MS Mincho" w:cstheme="minorHAnsi"/>
          <w:bCs/>
          <w:sz w:val="20"/>
          <w:szCs w:val="20"/>
          <w:lang w:eastAsia="it-IT"/>
        </w:rPr>
        <w:t>: obbligatoria nei limiti in cui il trattamento sia necessario alla tutela dei diritti.</w:t>
      </w:r>
    </w:p>
    <w:p w14:paraId="4F37A3D3" w14:textId="77777777" w:rsidR="007E5ABD" w:rsidRDefault="007E5ABD" w:rsidP="007E5ABD">
      <w:pPr>
        <w:spacing w:after="160" w:line="262" w:lineRule="auto"/>
        <w:ind w:left="1701" w:right="1134"/>
        <w:jc w:val="both"/>
        <w:rPr>
          <w:rFonts w:eastAsia="MS Mincho" w:cstheme="minorHAnsi"/>
          <w:bCs/>
          <w:sz w:val="20"/>
          <w:szCs w:val="20"/>
          <w:lang w:eastAsia="it-IT"/>
        </w:rPr>
      </w:pPr>
      <w:r w:rsidRPr="00095EFF">
        <w:rPr>
          <w:rFonts w:eastAsia="MS Mincho" w:cstheme="minorHAnsi"/>
          <w:b/>
          <w:sz w:val="20"/>
          <w:szCs w:val="20"/>
          <w:lang w:eastAsia="it-IT"/>
        </w:rPr>
        <w:t>Tempi di conservazione</w:t>
      </w:r>
      <w:r w:rsidRPr="00095EFF">
        <w:rPr>
          <w:rFonts w:eastAsia="MS Mincho" w:cstheme="minorHAnsi"/>
          <w:bCs/>
          <w:sz w:val="20"/>
          <w:szCs w:val="20"/>
          <w:lang w:eastAsia="it-IT"/>
        </w:rPr>
        <w:t>: per il tempo necessario alla gestione del contenzioso, in conformità ai termini di prescrizione previsti dalla legge.</w:t>
      </w:r>
    </w:p>
    <w:p w14:paraId="2494B377" w14:textId="77777777" w:rsidR="007E5ABD" w:rsidRDefault="007E5ABD" w:rsidP="007E5ABD">
      <w:pPr>
        <w:spacing w:after="160" w:line="262" w:lineRule="auto"/>
        <w:ind w:left="1701" w:right="1134"/>
        <w:jc w:val="both"/>
        <w:rPr>
          <w:rFonts w:eastAsia="MS Mincho" w:cstheme="minorHAnsi"/>
          <w:b/>
          <w:sz w:val="20"/>
          <w:szCs w:val="20"/>
          <w:lang w:eastAsia="it-IT"/>
        </w:rPr>
      </w:pPr>
    </w:p>
    <w:p w14:paraId="77B59F97"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0DB84903"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71D5B3F4"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p>
    <w:p w14:paraId="2E659CDD"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0B3FA2A1"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34EB3E3"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1D57C430"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ad Autorità pubbliche o giudiziarie nei casi previsti dalla legge o qualora risulti necessario per la tutela dei diritti del Titolare, </w:t>
      </w:r>
      <w:r w:rsidRPr="00774167">
        <w:rPr>
          <w:rFonts w:eastAsia="MS Mincho" w:cstheme="minorHAnsi"/>
          <w:bCs/>
          <w:sz w:val="20"/>
          <w:szCs w:val="20"/>
          <w:lang w:eastAsia="it-IT"/>
        </w:rPr>
        <w:lastRenderedPageBreak/>
        <w:t>nonché ad altri soggetti terzi, in qualità di titolari autonomi del trattamento, quando tale comunicazione sia giustificata da obblighi normativi, esigenze contrattuali o da un legittimo interesse del Titolare connesso alla gestione del rapporto.</w:t>
      </w:r>
    </w:p>
    <w:p w14:paraId="4B0E2C2B"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79C15971"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p>
    <w:p w14:paraId="09912C81"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21650C6F"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3C9AC150"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p>
    <w:p w14:paraId="17F6DC60"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4711F32"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32C6B694"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C571786"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042E154C"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6F3BF20"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7FF82981"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6E5D35DE"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08E8772B"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5930674A" w14:textId="77777777" w:rsidR="007E5ABD" w:rsidRPr="00774167" w:rsidRDefault="007E5ABD" w:rsidP="007E5AB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30F76457"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1DD12B02"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p>
    <w:p w14:paraId="7C6BB78D"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0E493267" w14:textId="77777777" w:rsidR="007E5ABD" w:rsidRPr="00A81FA3" w:rsidRDefault="007E5ABD" w:rsidP="007E5ABD">
      <w:pPr>
        <w:spacing w:after="160" w:line="262" w:lineRule="auto"/>
        <w:ind w:left="1701" w:right="1134"/>
        <w:jc w:val="both"/>
        <w:rPr>
          <w:rFonts w:cstheme="minorHAnsi"/>
          <w:sz w:val="20"/>
          <w:szCs w:val="20"/>
        </w:rPr>
      </w:pPr>
      <w:r w:rsidRPr="00723BCD">
        <w:rPr>
          <w:rFonts w:cstheme="minorHAnsi"/>
          <w:sz w:val="20"/>
          <w:szCs w:val="20"/>
        </w:rPr>
        <w:t>L’Interessato potrà in qualsiasi momento esercitare i suoi diritti contattando il Titolare:</w:t>
      </w:r>
      <w:r>
        <w:rPr>
          <w:rFonts w:cstheme="minorHAnsi"/>
          <w:sz w:val="20"/>
          <w:szCs w:val="20"/>
        </w:rPr>
        <w:t xml:space="preserve"> </w:t>
      </w:r>
      <w:r w:rsidRPr="00766569">
        <w:rPr>
          <w:rFonts w:cstheme="minorHAnsi"/>
          <w:b/>
          <w:bCs/>
          <w:sz w:val="20"/>
          <w:szCs w:val="20"/>
        </w:rPr>
        <w:t>Trasporti e Spedizioni Arcieri s.r.l.</w:t>
      </w:r>
      <w:r w:rsidRPr="00766569">
        <w:rPr>
          <w:rFonts w:cstheme="minorHAnsi"/>
          <w:sz w:val="20"/>
          <w:szCs w:val="20"/>
        </w:rPr>
        <w:t>, via Presolana, 36,</w:t>
      </w:r>
      <w:r>
        <w:rPr>
          <w:rFonts w:cstheme="minorHAnsi"/>
          <w:sz w:val="20"/>
          <w:szCs w:val="20"/>
        </w:rPr>
        <w:t xml:space="preserve"> 24030 </w:t>
      </w:r>
      <w:r w:rsidRPr="00766569">
        <w:rPr>
          <w:rFonts w:cstheme="minorHAnsi"/>
          <w:sz w:val="20"/>
          <w:szCs w:val="20"/>
        </w:rPr>
        <w:t xml:space="preserve">Medolago (BG), </w:t>
      </w:r>
      <w:r>
        <w:rPr>
          <w:rFonts w:cstheme="minorHAnsi"/>
          <w:sz w:val="20"/>
          <w:szCs w:val="20"/>
        </w:rPr>
        <w:t>e</w:t>
      </w:r>
      <w:r w:rsidRPr="00723BCD">
        <w:rPr>
          <w:rFonts w:cstheme="minorHAnsi"/>
          <w:sz w:val="20"/>
          <w:szCs w:val="20"/>
        </w:rPr>
        <w:t xml:space="preserve">-mail: </w:t>
      </w:r>
      <w:hyperlink r:id="rId8" w:history="1">
        <w:r w:rsidRPr="00723BCD">
          <w:rPr>
            <w:rStyle w:val="Collegamentoipertestuale"/>
            <w:rFonts w:cstheme="minorHAnsi"/>
            <w:b/>
            <w:bCs/>
            <w:sz w:val="20"/>
            <w:szCs w:val="20"/>
          </w:rPr>
          <w:t>privacy@groupsbg.it</w:t>
        </w:r>
      </w:hyperlink>
    </w:p>
    <w:p w14:paraId="460E5F3E" w14:textId="77777777" w:rsidR="007E5ABD" w:rsidRPr="00774167" w:rsidRDefault="007E5ABD" w:rsidP="007E5ABD">
      <w:pPr>
        <w:spacing w:after="160" w:line="262" w:lineRule="auto"/>
        <w:ind w:left="1701" w:right="1134"/>
        <w:jc w:val="both"/>
        <w:rPr>
          <w:rFonts w:eastAsia="MS Mincho" w:cstheme="minorHAnsi"/>
          <w:bCs/>
          <w:sz w:val="20"/>
          <w:szCs w:val="20"/>
          <w:lang w:eastAsia="it-IT"/>
        </w:rPr>
      </w:pPr>
    </w:p>
    <w:p w14:paraId="3068A963" w14:textId="77777777" w:rsidR="007E5ABD" w:rsidRPr="00774167" w:rsidRDefault="007E5ABD" w:rsidP="007E5AB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3A3708F7" w14:textId="77777777" w:rsidR="007E5ABD" w:rsidRDefault="007E5ABD" w:rsidP="007E5AB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6C5FC8F0" w14:textId="77777777" w:rsidR="007E5ABD" w:rsidRDefault="007E5ABD" w:rsidP="007E5ABD">
      <w:pPr>
        <w:spacing w:after="160" w:line="262" w:lineRule="auto"/>
        <w:ind w:left="1701" w:right="1134"/>
        <w:jc w:val="both"/>
        <w:rPr>
          <w:rFonts w:eastAsia="MS Mincho" w:cstheme="minorHAnsi"/>
          <w:bCs/>
          <w:sz w:val="20"/>
          <w:szCs w:val="20"/>
          <w:lang w:eastAsia="it-IT"/>
        </w:rPr>
      </w:pPr>
    </w:p>
    <w:p w14:paraId="31AC9DE4" w14:textId="77777777" w:rsidR="007E5ABD" w:rsidRPr="006B2A6A" w:rsidRDefault="007E5ABD" w:rsidP="007E5ABD">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A292073" w14:textId="3311C521" w:rsidR="007E5ABD" w:rsidRDefault="007E5ABD" w:rsidP="007E5ABD">
      <w:pPr>
        <w:spacing w:after="160" w:line="262" w:lineRule="auto"/>
        <w:ind w:left="1701" w:right="1134"/>
        <w:jc w:val="both"/>
        <w:rPr>
          <w:rFonts w:eastAsia="MS Mincho" w:cstheme="minorHAnsi"/>
          <w:b/>
          <w:sz w:val="18"/>
          <w:szCs w:val="18"/>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66CE9E63" w14:textId="77777777" w:rsidR="007E5ABD" w:rsidRDefault="007E5ABD" w:rsidP="007E5ABD">
      <w:pPr>
        <w:spacing w:after="160" w:line="262" w:lineRule="auto"/>
        <w:ind w:left="1701" w:right="1134"/>
        <w:jc w:val="center"/>
        <w:rPr>
          <w:rFonts w:eastAsia="MS Mincho" w:cstheme="minorHAnsi"/>
          <w:b/>
          <w:sz w:val="18"/>
          <w:szCs w:val="18"/>
          <w:lang w:eastAsia="it-IT"/>
        </w:rPr>
      </w:pPr>
    </w:p>
    <w:p w14:paraId="1F9F282A" w14:textId="77777777" w:rsidR="007E5ABD" w:rsidRDefault="007E5ABD" w:rsidP="007E5ABD">
      <w:pPr>
        <w:spacing w:after="160" w:line="262" w:lineRule="auto"/>
        <w:ind w:left="1701" w:right="1134"/>
        <w:jc w:val="center"/>
        <w:rPr>
          <w:rFonts w:eastAsia="MS Mincho" w:cstheme="minorHAnsi"/>
          <w:b/>
          <w:sz w:val="18"/>
          <w:szCs w:val="18"/>
          <w:lang w:eastAsia="it-IT"/>
        </w:rPr>
      </w:pPr>
    </w:p>
    <w:p w14:paraId="37D491D3" w14:textId="77777777" w:rsidR="007E5ABD" w:rsidRDefault="007E5ABD" w:rsidP="007E5ABD">
      <w:pPr>
        <w:spacing w:after="160" w:line="262" w:lineRule="auto"/>
        <w:ind w:left="1701" w:right="1134"/>
        <w:jc w:val="center"/>
        <w:rPr>
          <w:rFonts w:eastAsia="MS Mincho" w:cstheme="minorHAnsi"/>
          <w:b/>
          <w:sz w:val="18"/>
          <w:szCs w:val="18"/>
          <w:lang w:eastAsia="it-IT"/>
        </w:rPr>
      </w:pPr>
    </w:p>
    <w:p w14:paraId="70EB18D3" w14:textId="77777777" w:rsidR="007E5ABD" w:rsidRDefault="007E5ABD" w:rsidP="007E5ABD">
      <w:pPr>
        <w:spacing w:after="160" w:line="262" w:lineRule="auto"/>
        <w:ind w:left="1701" w:right="1134"/>
        <w:jc w:val="center"/>
        <w:rPr>
          <w:rFonts w:eastAsia="MS Mincho" w:cstheme="minorHAnsi"/>
          <w:b/>
          <w:sz w:val="18"/>
          <w:szCs w:val="18"/>
          <w:lang w:eastAsia="it-IT"/>
        </w:rPr>
      </w:pPr>
    </w:p>
    <w:sectPr w:rsidR="007E5ABD" w:rsidSect="0019006B">
      <w:headerReference w:type="even" r:id="rId10"/>
      <w:headerReference w:type="default" r:id="rId11"/>
      <w:footerReference w:type="even" r:id="rId12"/>
      <w:footerReference w:type="default" r:id="rId13"/>
      <w:headerReference w:type="first" r:id="rId14"/>
      <w:footerReference w:type="first" r:id="rId15"/>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0FD0" w14:textId="77777777" w:rsidR="00AB097D" w:rsidRDefault="00AB097D" w:rsidP="00EC10D2">
      <w:r>
        <w:separator/>
      </w:r>
    </w:p>
  </w:endnote>
  <w:endnote w:type="continuationSeparator" w:id="0">
    <w:p w14:paraId="78EF1621" w14:textId="77777777" w:rsidR="00AB097D" w:rsidRDefault="00AB097D"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9DA5" w14:textId="77777777" w:rsidR="00E541C4" w:rsidRDefault="00E541C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398B32B1" w:rsidR="006D3AF3" w:rsidRDefault="00E541C4">
    <w:pPr>
      <w:pStyle w:val="Pidipagina"/>
    </w:pPr>
    <w:r>
      <w:rPr>
        <w:noProof/>
        <w:lang w:eastAsia="it-IT"/>
      </w:rPr>
      <mc:AlternateContent>
        <mc:Choice Requires="wps">
          <w:drawing>
            <wp:anchor distT="0" distB="0" distL="114300" distR="114300" simplePos="0" relativeHeight="251662336" behindDoc="0" locked="0" layoutInCell="1" allowOverlap="1" wp14:anchorId="02979C44" wp14:editId="0A814EA3">
              <wp:simplePos x="0" y="0"/>
              <wp:positionH relativeFrom="column">
                <wp:posOffset>-548640</wp:posOffset>
              </wp:positionH>
              <wp:positionV relativeFrom="paragraph">
                <wp:posOffset>-3698240</wp:posOffset>
              </wp:positionV>
              <wp:extent cx="1433779" cy="3619500"/>
              <wp:effectExtent l="0" t="0" r="14605" b="0"/>
              <wp:wrapNone/>
              <wp:docPr id="11" name="Casella di testo 11"/>
              <wp:cNvGraphicFramePr/>
              <a:graphic xmlns:a="http://schemas.openxmlformats.org/drawingml/2006/main">
                <a:graphicData uri="http://schemas.microsoft.com/office/word/2010/wordprocessingShape">
                  <wps:wsp>
                    <wps:cNvSpPr txBox="1"/>
                    <wps:spPr>
                      <a:xfrm>
                        <a:off x="0" y="0"/>
                        <a:ext cx="1433779" cy="3619500"/>
                      </a:xfrm>
                      <a:prstGeom prst="rect">
                        <a:avLst/>
                      </a:prstGeom>
                      <a:noFill/>
                      <a:ln w="6350">
                        <a:noFill/>
                      </a:ln>
                    </wps:spPr>
                    <wps:txbx>
                      <w:txbxContent>
                        <w:p w14:paraId="10876BDC" w14:textId="77777777" w:rsidR="00E541C4" w:rsidRDefault="00E541C4" w:rsidP="00E541C4">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3641A1C7" w14:textId="77777777" w:rsidR="00E541C4" w:rsidRDefault="00E541C4" w:rsidP="00E541C4">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470BD0B6" wp14:editId="2B52A2EC">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26845" cy="528955"/>
                                        </a:xfrm>
                                        <a:prstGeom prst="rect">
                                          <a:avLst/>
                                        </a:prstGeom>
                                      </pic:spPr>
                                    </pic:pic>
                                  </a:graphicData>
                                </a:graphic>
                              </wp:inline>
                            </w:drawing>
                          </w:r>
                        </w:p>
                        <w:p w14:paraId="0EE81461" w14:textId="77777777" w:rsidR="00E541C4" w:rsidRDefault="00E541C4" w:rsidP="00E541C4">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786292D8"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78A85EDA"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6E4BD118"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6DA18851" w14:textId="77777777" w:rsidR="00E541C4" w:rsidRDefault="00E541C4" w:rsidP="00E541C4">
                          <w:pPr>
                            <w:rPr>
                              <w:rFonts w:ascii="Bitter" w:hAnsi="Bitter"/>
                              <w:sz w:val="16"/>
                              <w:szCs w:val="16"/>
                              <w14:textOutline w14:w="9525" w14:cap="rnd" w14:cmpd="sng" w14:algn="ctr">
                                <w14:noFill/>
                                <w14:prstDash w14:val="solid"/>
                                <w14:bevel/>
                              </w14:textOutline>
                            </w:rPr>
                          </w:pPr>
                        </w:p>
                        <w:p w14:paraId="68F77C57"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796A0B9D"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hyperlink r:id="rId2"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744C8975" w14:textId="77777777" w:rsidR="00E541C4" w:rsidRDefault="00E541C4" w:rsidP="00E541C4">
                          <w:pPr>
                            <w:rPr>
                              <w:rFonts w:ascii="Bitter" w:hAnsi="Bitter"/>
                              <w:sz w:val="16"/>
                              <w:szCs w:val="16"/>
                              <w14:textOutline w14:w="9525" w14:cap="rnd" w14:cmpd="sng" w14:algn="ctr">
                                <w14:noFill/>
                                <w14:prstDash w14:val="solid"/>
                                <w14:bevel/>
                              </w14:textOutline>
                            </w:rPr>
                          </w:pPr>
                        </w:p>
                        <w:p w14:paraId="37423E6C" w14:textId="77777777" w:rsidR="00E541C4" w:rsidRDefault="00E541C4" w:rsidP="00E541C4">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036184E3"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4F33AF29"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p>
                        <w:p w14:paraId="0CD3A8AA" w14:textId="77777777" w:rsidR="00E541C4" w:rsidRPr="00826C8C" w:rsidRDefault="00E541C4" w:rsidP="00E541C4">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2EFA4365" w14:textId="77777777" w:rsidR="00E541C4" w:rsidRPr="00826C8C" w:rsidRDefault="00E541C4" w:rsidP="00E541C4">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Imp./C.F. </w:t>
                          </w:r>
                          <w:r>
                            <w:rPr>
                              <w:rFonts w:ascii="Bitter" w:hAnsi="Bitter"/>
                              <w:sz w:val="16"/>
                              <w:szCs w:val="16"/>
                              <w:lang w:val="en-US"/>
                              <w14:textOutline w14:w="9525" w14:cap="rnd" w14:cmpd="sng" w14:algn="ctr">
                                <w14:noFill/>
                                <w14:prstDash w14:val="solid"/>
                                <w14:bevel/>
                              </w14:textOutline>
                            </w:rPr>
                            <w:t>00512040163</w:t>
                          </w:r>
                        </w:p>
                        <w:p w14:paraId="51F85806" w14:textId="77777777" w:rsidR="00E541C4" w:rsidRPr="004D7C4C" w:rsidRDefault="00E541C4" w:rsidP="00E541C4">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00.000 i.v.</w:t>
                          </w:r>
                        </w:p>
                        <w:p w14:paraId="3F55D252" w14:textId="77777777" w:rsidR="00E541C4" w:rsidRDefault="00E541C4" w:rsidP="00E541C4">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BG-154492</w:t>
                          </w:r>
                        </w:p>
                        <w:p w14:paraId="5A725C18" w14:textId="77777777" w:rsidR="00E541C4" w:rsidRDefault="00E541C4" w:rsidP="00E541C4">
                          <w:pPr>
                            <w:rPr>
                              <w:rFonts w:ascii="Bitter" w:hAnsi="Bitter"/>
                              <w:sz w:val="16"/>
                              <w:szCs w:val="16"/>
                              <w14:textOutline w14:w="9525" w14:cap="rnd" w14:cmpd="sng" w14:algn="ctr">
                                <w14:noFill/>
                                <w14:prstDash w14:val="solid"/>
                                <w14:bevel/>
                              </w14:textOutline>
                            </w:rPr>
                          </w:pPr>
                        </w:p>
                        <w:p w14:paraId="7043E96B"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785EB2DE"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6400D85F"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0F7999BE"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79C44" id="_x0000_t202" coordsize="21600,21600" o:spt="202" path="m,l,21600r21600,l21600,xe">
              <v:stroke joinstyle="miter"/>
              <v:path gradientshapeok="t" o:connecttype="rect"/>
            </v:shapetype>
            <v:shape id="Casella di testo 11" o:spid="_x0000_s1026" type="#_x0000_t202" style="position:absolute;margin-left:-43.2pt;margin-top:-291.2pt;width:112.9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" filled="f" stroked="f" strokeweight=".5pt">
              <v:textbox inset="0,0,0,0">
                <w:txbxContent>
                  <w:p w14:paraId="10876BDC" w14:textId="77777777" w:rsidR="00E541C4" w:rsidRDefault="00E541C4" w:rsidP="00E541C4">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3641A1C7" w14:textId="77777777" w:rsidR="00E541C4" w:rsidRDefault="00E541C4" w:rsidP="00E541C4">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470BD0B6" wp14:editId="2B52A2EC">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426845" cy="528955"/>
                                  </a:xfrm>
                                  <a:prstGeom prst="rect">
                                    <a:avLst/>
                                  </a:prstGeom>
                                </pic:spPr>
                              </pic:pic>
                            </a:graphicData>
                          </a:graphic>
                        </wp:inline>
                      </w:drawing>
                    </w:r>
                  </w:p>
                  <w:p w14:paraId="0EE81461" w14:textId="77777777" w:rsidR="00E541C4" w:rsidRDefault="00E541C4" w:rsidP="00E541C4">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786292D8"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78A85EDA"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6E4BD118"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6DA18851" w14:textId="77777777" w:rsidR="00E541C4" w:rsidRDefault="00E541C4" w:rsidP="00E541C4">
                    <w:pPr>
                      <w:rPr>
                        <w:rFonts w:ascii="Bitter" w:hAnsi="Bitter"/>
                        <w:sz w:val="16"/>
                        <w:szCs w:val="16"/>
                        <w14:textOutline w14:w="9525" w14:cap="rnd" w14:cmpd="sng" w14:algn="ctr">
                          <w14:noFill/>
                          <w14:prstDash w14:val="solid"/>
                          <w14:bevel/>
                        </w14:textOutline>
                      </w:rPr>
                    </w:pPr>
                  </w:p>
                  <w:p w14:paraId="68F77C57"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796A0B9D"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hyperlink r:id="rId4"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744C8975" w14:textId="77777777" w:rsidR="00E541C4" w:rsidRDefault="00E541C4" w:rsidP="00E541C4">
                    <w:pPr>
                      <w:rPr>
                        <w:rFonts w:ascii="Bitter" w:hAnsi="Bitter"/>
                        <w:sz w:val="16"/>
                        <w:szCs w:val="16"/>
                        <w14:textOutline w14:w="9525" w14:cap="rnd" w14:cmpd="sng" w14:algn="ctr">
                          <w14:noFill/>
                          <w14:prstDash w14:val="solid"/>
                          <w14:bevel/>
                        </w14:textOutline>
                      </w:rPr>
                    </w:pPr>
                  </w:p>
                  <w:p w14:paraId="37423E6C" w14:textId="77777777" w:rsidR="00E541C4" w:rsidRDefault="00E541C4" w:rsidP="00E541C4">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036184E3"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4F33AF29" w14:textId="77777777" w:rsidR="00E541C4" w:rsidRPr="00EA1088" w:rsidRDefault="00E541C4" w:rsidP="00E541C4">
                    <w:pPr>
                      <w:rPr>
                        <w:rFonts w:ascii="Bitter" w:hAnsi="Bitter"/>
                        <w:sz w:val="16"/>
                        <w:szCs w:val="16"/>
                        <w14:textOutline w14:w="9525" w14:cap="rnd" w14:cmpd="sng" w14:algn="ctr">
                          <w14:noFill/>
                          <w14:prstDash w14:val="solid"/>
                          <w14:bevel/>
                        </w14:textOutline>
                      </w:rPr>
                    </w:pPr>
                  </w:p>
                  <w:p w14:paraId="0CD3A8AA" w14:textId="77777777" w:rsidR="00E541C4" w:rsidRPr="00826C8C" w:rsidRDefault="00E541C4" w:rsidP="00E541C4">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2EFA4365" w14:textId="77777777" w:rsidR="00E541C4" w:rsidRPr="00826C8C" w:rsidRDefault="00E541C4" w:rsidP="00E541C4">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w:t>
                    </w:r>
                    <w:proofErr w:type="gramStart"/>
                    <w:r w:rsidRPr="00826C8C">
                      <w:rPr>
                        <w:rFonts w:ascii="Bitter" w:hAnsi="Bitter"/>
                        <w:sz w:val="16"/>
                        <w:szCs w:val="16"/>
                        <w:lang w:val="en-US"/>
                        <w14:textOutline w14:w="9525" w14:cap="rnd" w14:cmpd="sng" w14:algn="ctr">
                          <w14:noFill/>
                          <w14:prstDash w14:val="solid"/>
                          <w14:bevel/>
                        </w14:textOutline>
                      </w:rPr>
                      <w:t>Imp./</w:t>
                    </w:r>
                    <w:proofErr w:type="gramEnd"/>
                    <w:r w:rsidRPr="00826C8C">
                      <w:rPr>
                        <w:rFonts w:ascii="Bitter" w:hAnsi="Bitter"/>
                        <w:sz w:val="16"/>
                        <w:szCs w:val="16"/>
                        <w:lang w:val="en-US"/>
                        <w14:textOutline w14:w="9525" w14:cap="rnd" w14:cmpd="sng" w14:algn="ctr">
                          <w14:noFill/>
                          <w14:prstDash w14:val="solid"/>
                          <w14:bevel/>
                        </w14:textOutline>
                      </w:rPr>
                      <w:t xml:space="preserve">C.F. </w:t>
                    </w:r>
                    <w:r>
                      <w:rPr>
                        <w:rFonts w:ascii="Bitter" w:hAnsi="Bitter"/>
                        <w:sz w:val="16"/>
                        <w:szCs w:val="16"/>
                        <w:lang w:val="en-US"/>
                        <w14:textOutline w14:w="9525" w14:cap="rnd" w14:cmpd="sng" w14:algn="ctr">
                          <w14:noFill/>
                          <w14:prstDash w14:val="solid"/>
                          <w14:bevel/>
                        </w14:textOutline>
                      </w:rPr>
                      <w:t>00512040163</w:t>
                    </w:r>
                  </w:p>
                  <w:p w14:paraId="51F85806" w14:textId="77777777" w:rsidR="00E541C4" w:rsidRPr="004D7C4C" w:rsidRDefault="00E541C4" w:rsidP="00E541C4">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3F55D252" w14:textId="77777777" w:rsidR="00E541C4" w:rsidRDefault="00E541C4" w:rsidP="00E541C4">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REA </w:t>
                    </w:r>
                    <w:proofErr w:type="gramStart"/>
                    <w:r w:rsidRPr="000B3E3C">
                      <w:rPr>
                        <w:rFonts w:ascii="Bitter" w:hAnsi="Bitter"/>
                        <w:sz w:val="16"/>
                        <w:szCs w:val="16"/>
                        <w14:textOutline w14:w="9525" w14:cap="rnd" w14:cmpd="sng" w14:algn="ctr">
                          <w14:noFill/>
                          <w14:prstDash w14:val="solid"/>
                          <w14:bevel/>
                        </w14:textOutline>
                      </w:rPr>
                      <w:t>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proofErr w:type="gramEnd"/>
                    <w:r>
                      <w:rPr>
                        <w:rFonts w:ascii="Bitter" w:hAnsi="Bitter"/>
                        <w:sz w:val="16"/>
                        <w:szCs w:val="16"/>
                        <w14:textOutline w14:w="9525" w14:cap="rnd" w14:cmpd="sng" w14:algn="ctr">
                          <w14:noFill/>
                          <w14:prstDash w14:val="solid"/>
                          <w14:bevel/>
                        </w14:textOutline>
                      </w:rPr>
                      <w:t>-154492</w:t>
                    </w:r>
                  </w:p>
                  <w:p w14:paraId="5A725C18" w14:textId="77777777" w:rsidR="00E541C4" w:rsidRDefault="00E541C4" w:rsidP="00E541C4">
                    <w:pPr>
                      <w:rPr>
                        <w:rFonts w:ascii="Bitter" w:hAnsi="Bitter"/>
                        <w:sz w:val="16"/>
                        <w:szCs w:val="16"/>
                        <w14:textOutline w14:w="9525" w14:cap="rnd" w14:cmpd="sng" w14:algn="ctr">
                          <w14:noFill/>
                          <w14:prstDash w14:val="solid"/>
                          <w14:bevel/>
                        </w14:textOutline>
                      </w:rPr>
                    </w:pPr>
                  </w:p>
                  <w:p w14:paraId="7043E96B"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785EB2DE"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6400D85F" w14:textId="77777777" w:rsidR="00E541C4" w:rsidRPr="000F35AA" w:rsidRDefault="00E541C4" w:rsidP="00E541C4">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0F7999BE" w14:textId="77777777" w:rsidR="00E541C4" w:rsidRPr="000B3E3C" w:rsidRDefault="00E541C4" w:rsidP="00E541C4">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CB90" w14:textId="77777777" w:rsidR="00E541C4" w:rsidRDefault="00E541C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CC78A" w14:textId="77777777" w:rsidR="00AB097D" w:rsidRDefault="00AB097D" w:rsidP="00EC10D2">
      <w:r>
        <w:separator/>
      </w:r>
    </w:p>
  </w:footnote>
  <w:footnote w:type="continuationSeparator" w:id="0">
    <w:p w14:paraId="2594F807" w14:textId="77777777" w:rsidR="00AB097D" w:rsidRDefault="00AB097D"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262A" w14:textId="77777777" w:rsidR="00E541C4" w:rsidRDefault="00E541C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494D6792"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5A7F60A1">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B7AD" w14:textId="77777777" w:rsidR="00E541C4" w:rsidRDefault="00E541C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2"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1"/>
  </w:num>
  <w:num w:numId="2" w16cid:durableId="471673682">
    <w:abstractNumId w:val="0"/>
  </w:num>
  <w:num w:numId="3" w16cid:durableId="1063485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109A1"/>
    <w:rsid w:val="00037369"/>
    <w:rsid w:val="00056813"/>
    <w:rsid w:val="000B3E3C"/>
    <w:rsid w:val="000F35AA"/>
    <w:rsid w:val="001167C8"/>
    <w:rsid w:val="00187E37"/>
    <w:rsid w:val="0019006B"/>
    <w:rsid w:val="001A782D"/>
    <w:rsid w:val="001B4CC7"/>
    <w:rsid w:val="001D294E"/>
    <w:rsid w:val="001E3ADD"/>
    <w:rsid w:val="00241068"/>
    <w:rsid w:val="00263852"/>
    <w:rsid w:val="00312335"/>
    <w:rsid w:val="003D04EA"/>
    <w:rsid w:val="0047572D"/>
    <w:rsid w:val="004A06F0"/>
    <w:rsid w:val="004D7C4C"/>
    <w:rsid w:val="004F0B2D"/>
    <w:rsid w:val="004F1F37"/>
    <w:rsid w:val="00526C1B"/>
    <w:rsid w:val="005C402B"/>
    <w:rsid w:val="005F26C5"/>
    <w:rsid w:val="0066197B"/>
    <w:rsid w:val="00680728"/>
    <w:rsid w:val="006D3AF3"/>
    <w:rsid w:val="007A2FF6"/>
    <w:rsid w:val="007E5ABD"/>
    <w:rsid w:val="00826C8C"/>
    <w:rsid w:val="00897D39"/>
    <w:rsid w:val="008A5E58"/>
    <w:rsid w:val="008C7965"/>
    <w:rsid w:val="00950059"/>
    <w:rsid w:val="009917B6"/>
    <w:rsid w:val="00AB097D"/>
    <w:rsid w:val="00B41E77"/>
    <w:rsid w:val="00B82FB7"/>
    <w:rsid w:val="00BB430D"/>
    <w:rsid w:val="00BB6294"/>
    <w:rsid w:val="00BC4FF2"/>
    <w:rsid w:val="00BC5676"/>
    <w:rsid w:val="00CB6997"/>
    <w:rsid w:val="00CC6FF5"/>
    <w:rsid w:val="00D37809"/>
    <w:rsid w:val="00D416BE"/>
    <w:rsid w:val="00D523BD"/>
    <w:rsid w:val="00D56D89"/>
    <w:rsid w:val="00D83FF8"/>
    <w:rsid w:val="00DE2DCA"/>
    <w:rsid w:val="00E3632C"/>
    <w:rsid w:val="00E541C4"/>
    <w:rsid w:val="00EA1088"/>
    <w:rsid w:val="00EB418F"/>
    <w:rsid w:val="00EC10D2"/>
    <w:rsid w:val="00EE5B26"/>
    <w:rsid w:val="00F21E31"/>
    <w:rsid w:val="00F22C12"/>
    <w:rsid w:val="00F41684"/>
    <w:rsid w:val="00F610B9"/>
    <w:rsid w:val="00F6769F"/>
    <w:rsid w:val="00FA5F3A"/>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hyperlink" Target="mailto:sbg@sbgmail.it" TargetMode="External"/><Relationship Id="rId1" Type="http://schemas.openxmlformats.org/officeDocument/2006/relationships/image" Target="media/image4.png"/><Relationship Id="rId4"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1598</Words>
  <Characters>9109</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6</cp:revision>
  <cp:lastPrinted>2023-03-30T10:12:00Z</cp:lastPrinted>
  <dcterms:created xsi:type="dcterms:W3CDTF">2026-04-30T06:36:00Z</dcterms:created>
  <dcterms:modified xsi:type="dcterms:W3CDTF">2026-04-30T14:17:00Z</dcterms:modified>
</cp:coreProperties>
</file>